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F93" w:rsidRDefault="000A646C" w:rsidP="0058662B">
      <w:pP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The scientific team</w:t>
      </w:r>
      <w:r w:rsidR="007E5AE9">
        <w:rPr>
          <w:rFonts w:ascii="Times New Roman" w:eastAsia="Times New Roman" w:hAnsi="Times New Roman" w:cs="Times New Roman"/>
          <w:sz w:val="24"/>
          <w:szCs w:val="24"/>
        </w:rPr>
        <w:t xml:space="preserve"> derived t</w:t>
      </w:r>
      <w:r w:rsidR="0058662B" w:rsidRPr="0058662B">
        <w:rPr>
          <w:rFonts w:ascii="Times New Roman" w:eastAsia="Times New Roman" w:hAnsi="Times New Roman" w:cs="Times New Roman"/>
          <w:sz w:val="24"/>
          <w:szCs w:val="24"/>
        </w:rPr>
        <w:t xml:space="preserve">he LKS data from data in the Comprehensive Aerological Reference Dataset (CARDS) obtained from NCDC </w:t>
      </w:r>
      <w:r w:rsidR="007E5AE9">
        <w:rPr>
          <w:rFonts w:ascii="Times New Roman" w:eastAsia="Times New Roman" w:hAnsi="Times New Roman" w:cs="Times New Roman"/>
          <w:sz w:val="24"/>
          <w:szCs w:val="24"/>
        </w:rPr>
        <w:t>“</w:t>
      </w:r>
      <w:r w:rsidR="007E5AE9" w:rsidRPr="007E5AE9">
        <w:rPr>
          <w:rFonts w:ascii="Times New Roman" w:eastAsia="Times New Roman" w:hAnsi="Times New Roman" w:cs="Times New Roman"/>
          <w:sz w:val="24"/>
          <w:szCs w:val="24"/>
        </w:rPr>
        <w:t>http://journals.ametsoc.org/doi/abs/10.1175/1520-0477%281995%29076%3C1759:ACARDS%3E2.0.CO%3B2</w:t>
      </w:r>
      <w:r w:rsidR="007E5AE9">
        <w:rPr>
          <w:rFonts w:ascii="Times New Roman" w:eastAsia="Times New Roman" w:hAnsi="Times New Roman" w:cs="Times New Roman"/>
          <w:sz w:val="24"/>
          <w:szCs w:val="24"/>
        </w:rPr>
        <w:t>”</w:t>
      </w:r>
      <w:r w:rsidR="0058662B" w:rsidRPr="0058662B">
        <w:rPr>
          <w:rFonts w:ascii="Times New Roman" w:eastAsia="Times New Roman" w:hAnsi="Times New Roman" w:cs="Times New Roman"/>
          <w:sz w:val="24"/>
          <w:szCs w:val="24"/>
        </w:rPr>
        <w:t xml:space="preserve">. </w:t>
      </w:r>
      <w:r w:rsidR="00526F93">
        <w:rPr>
          <w:rFonts w:ascii="Times New Roman" w:eastAsia="Times New Roman" w:hAnsi="Times New Roman" w:cs="Times New Roman"/>
          <w:sz w:val="24"/>
          <w:szCs w:val="24"/>
        </w:rPr>
        <w:t>A</w:t>
      </w:r>
      <w:r w:rsidR="00526F93" w:rsidRPr="0058662B">
        <w:rPr>
          <w:rFonts w:ascii="Times New Roman" w:eastAsia="Times New Roman" w:hAnsi="Times New Roman" w:cs="Times New Roman"/>
          <w:sz w:val="24"/>
          <w:szCs w:val="24"/>
        </w:rPr>
        <w:t xml:space="preserve"> team of three climate scientists</w:t>
      </w:r>
      <w:r w:rsidR="00526F93">
        <w:rPr>
          <w:rFonts w:ascii="Times New Roman" w:eastAsia="Times New Roman" w:hAnsi="Times New Roman" w:cs="Times New Roman"/>
          <w:sz w:val="24"/>
          <w:szCs w:val="24"/>
        </w:rPr>
        <w:t xml:space="preserve"> adjusted monthly means for 87 carefully selected stations using a multifactor expert analysis, </w:t>
      </w:r>
      <w:r w:rsidR="00526F93" w:rsidRPr="0058662B">
        <w:rPr>
          <w:rFonts w:ascii="Times New Roman" w:eastAsia="Times New Roman" w:hAnsi="Times New Roman" w:cs="Times New Roman"/>
          <w:sz w:val="24"/>
          <w:szCs w:val="24"/>
        </w:rPr>
        <w:t>without use of satellite data as references and with minimal use of neighbor station comparisons.</w:t>
      </w:r>
      <w:r w:rsidR="00526F93">
        <w:rPr>
          <w:rFonts w:ascii="Times New Roman" w:eastAsia="Times New Roman" w:hAnsi="Times New Roman" w:cs="Times New Roman"/>
          <w:sz w:val="24"/>
          <w:szCs w:val="24"/>
        </w:rPr>
        <w:t xml:space="preserve"> </w:t>
      </w:r>
      <w:r w:rsidR="0058662B" w:rsidRPr="0058662B">
        <w:rPr>
          <w:rFonts w:ascii="Times New Roman" w:eastAsia="Times New Roman" w:hAnsi="Times New Roman" w:cs="Times New Roman"/>
          <w:sz w:val="24"/>
          <w:szCs w:val="24"/>
        </w:rPr>
        <w:t xml:space="preserve">The team visually examined time series of temperatures at multiple levels, night-day temperature differences, temperatures predicted from regression relationships, and temperatures at other nearby stations. They also considered metadata, statistical change points, the Southern Oscillation Index and the dates of major volcanic eruptions. Using these indicators, they identified artificial change points and remedied them by either adjusting the time series at each affected level or, if adjustment was not feasible, by deleting data. </w:t>
      </w:r>
      <w:r w:rsidR="00526F93">
        <w:rPr>
          <w:rFonts w:ascii="Times New Roman" w:eastAsia="Times New Roman" w:hAnsi="Times New Roman" w:cs="Times New Roman"/>
          <w:sz w:val="24"/>
          <w:szCs w:val="24"/>
        </w:rPr>
        <w:t>Examinations were made of t</w:t>
      </w:r>
      <w:r w:rsidR="0058662B" w:rsidRPr="0058662B">
        <w:rPr>
          <w:rFonts w:ascii="Times New Roman" w:eastAsia="Times New Roman" w:hAnsi="Times New Roman" w:cs="Times New Roman"/>
          <w:sz w:val="24"/>
          <w:szCs w:val="24"/>
        </w:rPr>
        <w:t xml:space="preserve">he adjustments for reasonableness. RATPAC uses the "LIBCON" version of the LKS adjusted data, which includes the most complete set of adjustments and uses the preferred adjustment method. The LKS data consist of monthly temperatures for 16 atmospheric levels from the surface to 10 mb, from 1948 to 1997. Because of previously recognized problems with the data from India (Parker et al. 1997; Free and Angell 2002), the LKS station data for Bombay and Calcutta were not used for RATPAC, leaving 85 stations (see </w:t>
      </w:r>
      <w:hyperlink r:id="rId6" w:tooltip="Station List" w:history="1">
        <w:r w:rsidR="0058662B" w:rsidRPr="0058662B">
          <w:rPr>
            <w:rFonts w:ascii="Times New Roman" w:eastAsia="Times New Roman" w:hAnsi="Times New Roman" w:cs="Times New Roman"/>
            <w:color w:val="0000FF"/>
            <w:sz w:val="24"/>
            <w:szCs w:val="24"/>
            <w:u w:val="single"/>
          </w:rPr>
          <w:t>station list</w:t>
        </w:r>
      </w:hyperlink>
      <w:r w:rsidR="0058662B" w:rsidRPr="0058662B">
        <w:rPr>
          <w:rFonts w:ascii="Times New Roman" w:eastAsia="Times New Roman" w:hAnsi="Times New Roman" w:cs="Times New Roman"/>
          <w:sz w:val="24"/>
          <w:szCs w:val="24"/>
        </w:rPr>
        <w:t>). The</w:t>
      </w:r>
      <w:r w:rsidR="003B7165">
        <w:rPr>
          <w:rFonts w:ascii="Times New Roman" w:eastAsia="Times New Roman" w:hAnsi="Times New Roman" w:cs="Times New Roman"/>
          <w:sz w:val="24"/>
          <w:szCs w:val="24"/>
        </w:rPr>
        <w:t xml:space="preserve"> team of scientists deleted</w:t>
      </w:r>
      <w:r w:rsidR="0058662B" w:rsidRPr="0058662B">
        <w:rPr>
          <w:rFonts w:ascii="Times New Roman" w:eastAsia="Times New Roman" w:hAnsi="Times New Roman" w:cs="Times New Roman"/>
          <w:sz w:val="24"/>
          <w:szCs w:val="24"/>
        </w:rPr>
        <w:t xml:space="preserve"> 1</w:t>
      </w:r>
      <w:r w:rsidR="003B7165">
        <w:rPr>
          <w:rFonts w:ascii="Times New Roman" w:eastAsia="Times New Roman" w:hAnsi="Times New Roman" w:cs="Times New Roman"/>
          <w:sz w:val="24"/>
          <w:szCs w:val="24"/>
        </w:rPr>
        <w:t xml:space="preserve">0 and 20 mb levels </w:t>
      </w:r>
      <w:r w:rsidR="0058662B" w:rsidRPr="0058662B">
        <w:rPr>
          <w:rFonts w:ascii="Times New Roman" w:eastAsia="Times New Roman" w:hAnsi="Times New Roman" w:cs="Times New Roman"/>
          <w:sz w:val="24"/>
          <w:szCs w:val="24"/>
        </w:rPr>
        <w:t>from the RATPAC products because of the scarcity of data at those levels. LKS found the 1000 mb data to be more erratic and less reliable than other levels in the troposphere, probably due to problems arising from days when the surface pressure is less than 1000 mb (LKS 2003b)</w:t>
      </w:r>
      <w:r w:rsidR="003B7165">
        <w:rPr>
          <w:rFonts w:ascii="Times New Roman" w:eastAsia="Times New Roman" w:hAnsi="Times New Roman" w:cs="Times New Roman"/>
          <w:sz w:val="24"/>
          <w:szCs w:val="24"/>
        </w:rPr>
        <w:t xml:space="preserve"> and deleted them from RATPAC.</w:t>
      </w:r>
      <w:r w:rsidR="0058662B" w:rsidRPr="0058662B">
        <w:rPr>
          <w:rFonts w:ascii="Times New Roman" w:eastAsia="Times New Roman" w:hAnsi="Times New Roman" w:cs="Times New Roman"/>
          <w:sz w:val="24"/>
          <w:szCs w:val="24"/>
        </w:rPr>
        <w:t xml:space="preserve"> </w:t>
      </w:r>
    </w:p>
    <w:p w:rsidR="00AD1BE9" w:rsidRDefault="00AD1BE9" w:rsidP="00AD1BE9">
      <w:pPr>
        <w:pStyle w:val="Heading2"/>
      </w:pPr>
      <w:r>
        <w:t>IGRA</w:t>
      </w:r>
    </w:p>
    <w:p w:rsidR="00AD1BE9" w:rsidRDefault="00AD1BE9" w:rsidP="00AD1BE9">
      <w:r>
        <w:t xml:space="preserve">To remedy various recently identified problems in the CARDS database, NCDC has undertaken a wholesale revision of the CARDS quality-control procedures (Durre et al. 2005). </w:t>
      </w:r>
      <w:r w:rsidR="00E076D4">
        <w:t xml:space="preserve">Using </w:t>
      </w:r>
      <w:r w:rsidR="000F6BC5">
        <w:t>t</w:t>
      </w:r>
      <w:r>
        <w:t>he resulting IGRA dataset, rather than th</w:t>
      </w:r>
      <w:r w:rsidR="000F6BC5">
        <w:t>e CARD</w:t>
      </w:r>
      <w:r w:rsidR="00E076D4">
        <w:t xml:space="preserve">S dataset, </w:t>
      </w:r>
      <w:r>
        <w:t>extend</w:t>
      </w:r>
      <w:r w:rsidR="00E076D4">
        <w:t>ed</w:t>
      </w:r>
      <w:r>
        <w:t xml:space="preserve"> the station data past 1997. The global mean time series from the (CARDS-based) unadjusted LKS and IGRA differ most notably before 1965. </w:t>
      </w:r>
    </w:p>
    <w:p w:rsidR="00AD1BE9" w:rsidRDefault="00AD1BE9" w:rsidP="00AD1BE9">
      <w:pPr>
        <w:pStyle w:val="Heading2"/>
      </w:pPr>
      <w:r>
        <w:t>Combining LKS and IGRA</w:t>
      </w:r>
    </w:p>
    <w:p w:rsidR="00E076D4" w:rsidRDefault="00AD1BE9" w:rsidP="00AD1BE9">
      <w:pPr>
        <w:spacing w:after="0" w:line="240" w:lineRule="auto"/>
      </w:pPr>
      <w:r>
        <w:t xml:space="preserve">Because of the careful scrutiny used by the LKS team to create the adjusted LKS data, LKS is likely to be more reliable than a dataset derived by applying the first difference method to the IGRA data before 1995. The RATPAC team therefore uses LKS instead of IGRA before 1995 to reap the substantial benefits of the LKS homogeneity adjustments. </w:t>
      </w:r>
    </w:p>
    <w:p w:rsidR="00E076D4" w:rsidRDefault="00E076D4" w:rsidP="00AD1BE9">
      <w:pPr>
        <w:spacing w:after="0" w:line="240" w:lineRule="auto"/>
      </w:pPr>
    </w:p>
    <w:p w:rsidR="00AD1BE9" w:rsidRPr="0058662B" w:rsidRDefault="00AD1BE9" w:rsidP="00AD1BE9">
      <w:pPr>
        <w:spacing w:after="0" w:line="240" w:lineRule="auto"/>
        <w:rPr>
          <w:rFonts w:ascii="Times New Roman" w:eastAsia="Times New Roman" w:hAnsi="Times New Roman" w:cs="Times New Roman"/>
          <w:sz w:val="24"/>
          <w:szCs w:val="24"/>
        </w:rPr>
      </w:pPr>
      <w:r>
        <w:t xml:space="preserve">However, because of the differences between the datasets before 1965, </w:t>
      </w:r>
      <w:r w:rsidR="00E076D4">
        <w:t xml:space="preserve">view </w:t>
      </w:r>
      <w:r>
        <w:t>RATPAC data from that peri</w:t>
      </w:r>
      <w:r w:rsidR="00E076D4">
        <w:t>od cautiously</w:t>
      </w:r>
      <w:r>
        <w:t>.</w:t>
      </w:r>
    </w:p>
    <w:p w:rsidR="005819FB" w:rsidRDefault="005819FB" w:rsidP="005819FB">
      <w:pPr>
        <w:pStyle w:val="Heading1"/>
      </w:pPr>
      <w:r>
        <w:t>Data Coverage</w:t>
      </w:r>
    </w:p>
    <w:p w:rsidR="005819FB" w:rsidRDefault="005819FB" w:rsidP="005819FB">
      <w:r>
        <w:t xml:space="preserve">The RATPAC data come from 85 stations with near-global coverage, whose locations </w:t>
      </w:r>
      <w:r w:rsidR="000A646C">
        <w:t xml:space="preserve">appear on the </w:t>
      </w:r>
      <w:hyperlink r:id="rId7" w:tooltip="Station location map" w:history="1">
        <w:r>
          <w:rPr>
            <w:rStyle w:val="Hyperlink"/>
          </w:rPr>
          <w:t>station map</w:t>
        </w:r>
      </w:hyperlink>
      <w:r>
        <w:t xml:space="preserve"> (new window) and included in the </w:t>
      </w:r>
      <w:hyperlink r:id="rId8" w:tooltip="RATPAC station list" w:history="1">
        <w:r>
          <w:rPr>
            <w:rStyle w:val="Hyperlink"/>
          </w:rPr>
          <w:t>station list</w:t>
        </w:r>
      </w:hyperlink>
      <w:r>
        <w:t xml:space="preserve">. </w:t>
      </w:r>
      <w:r w:rsidR="002D76C3">
        <w:t xml:space="preserve">There are data provided on </w:t>
      </w:r>
      <w:r>
        <w:t xml:space="preserve">13 atmospheric pressure levels: the surface, 850, 700, 500, 400, 300, 250, 200, 150, 100, 70, 50 and 30 mb. Where </w:t>
      </w:r>
      <w:r w:rsidR="002D76C3">
        <w:lastRenderedPageBreak/>
        <w:t>a</w:t>
      </w:r>
      <w:r>
        <w:t xml:space="preserve">vailable, data begin in 1958 and extend through the present. Some of the 85 stations have discontinued observations since the 1990s, and not all stations have observations at all levels. </w:t>
      </w:r>
    </w:p>
    <w:p w:rsidR="005819FB" w:rsidRPr="0058662B" w:rsidRDefault="005819FB" w:rsidP="0058662B">
      <w:pPr>
        <w:spacing w:after="0" w:line="240" w:lineRule="auto"/>
        <w:rPr>
          <w:rFonts w:ascii="Times New Roman" w:eastAsia="Times New Roman" w:hAnsi="Times New Roman" w:cs="Times New Roman"/>
          <w:sz w:val="24"/>
          <w:szCs w:val="24"/>
        </w:rPr>
      </w:pPr>
    </w:p>
    <w:p w:rsidR="0058662B" w:rsidRPr="0058662B" w:rsidRDefault="0058662B" w:rsidP="0058662B">
      <w:pPr>
        <w:spacing w:before="100" w:beforeAutospacing="1" w:after="100" w:afterAutospacing="1" w:line="240" w:lineRule="auto"/>
        <w:outlineLvl w:val="1"/>
        <w:rPr>
          <w:rFonts w:ascii="Times New Roman" w:eastAsia="Times New Roman" w:hAnsi="Times New Roman" w:cs="Times New Roman"/>
          <w:b/>
          <w:bCs/>
          <w:sz w:val="36"/>
          <w:szCs w:val="36"/>
        </w:rPr>
      </w:pPr>
      <w:r w:rsidRPr="0058662B">
        <w:rPr>
          <w:rFonts w:ascii="Times New Roman" w:eastAsia="Times New Roman" w:hAnsi="Times New Roman" w:cs="Times New Roman"/>
          <w:b/>
          <w:bCs/>
          <w:sz w:val="36"/>
          <w:szCs w:val="36"/>
        </w:rPr>
        <w:t>References</w:t>
      </w:r>
    </w:p>
    <w:p w:rsidR="0058662B" w:rsidRPr="0058662B" w:rsidRDefault="0058662B" w:rsidP="0058662B">
      <w:pPr>
        <w:spacing w:after="0" w:line="240" w:lineRule="auto"/>
        <w:rPr>
          <w:rFonts w:ascii="Times New Roman" w:eastAsia="Times New Roman" w:hAnsi="Times New Roman" w:cs="Times New Roman"/>
          <w:sz w:val="24"/>
          <w:szCs w:val="24"/>
        </w:rPr>
      </w:pPr>
      <w:r w:rsidRPr="0058662B">
        <w:rPr>
          <w:rFonts w:ascii="Times New Roman" w:eastAsia="Times New Roman" w:hAnsi="Times New Roman" w:cs="Times New Roman"/>
          <w:sz w:val="24"/>
          <w:szCs w:val="24"/>
        </w:rPr>
        <w:t xml:space="preserve">Durre, I., R. Vose and D. Wuertz, (2004), Overview of the Integrated Global Radiosonde Archive, </w:t>
      </w:r>
      <w:r w:rsidRPr="0058662B">
        <w:rPr>
          <w:rFonts w:ascii="Times New Roman" w:eastAsia="Times New Roman" w:hAnsi="Times New Roman" w:cs="Times New Roman"/>
          <w:i/>
          <w:iCs/>
          <w:sz w:val="24"/>
          <w:szCs w:val="24"/>
        </w:rPr>
        <w:t>J. Climate</w:t>
      </w:r>
      <w:r w:rsidRPr="0058662B">
        <w:rPr>
          <w:rFonts w:ascii="Times New Roman" w:eastAsia="Times New Roman" w:hAnsi="Times New Roman" w:cs="Times New Roman"/>
          <w:sz w:val="24"/>
          <w:szCs w:val="24"/>
        </w:rPr>
        <w:t xml:space="preserve">, in press. </w:t>
      </w:r>
    </w:p>
    <w:p w:rsidR="0058662B" w:rsidRPr="0058662B" w:rsidRDefault="0058662B" w:rsidP="0058662B">
      <w:pPr>
        <w:spacing w:before="100" w:beforeAutospacing="1" w:after="100" w:afterAutospacing="1" w:line="240" w:lineRule="auto"/>
        <w:rPr>
          <w:rFonts w:ascii="Times New Roman" w:eastAsia="Times New Roman" w:hAnsi="Times New Roman" w:cs="Times New Roman"/>
          <w:sz w:val="24"/>
          <w:szCs w:val="24"/>
        </w:rPr>
      </w:pPr>
      <w:r w:rsidRPr="0058662B">
        <w:rPr>
          <w:rFonts w:ascii="Times New Roman" w:eastAsia="Times New Roman" w:hAnsi="Times New Roman" w:cs="Times New Roman"/>
          <w:sz w:val="24"/>
          <w:szCs w:val="24"/>
        </w:rPr>
        <w:t xml:space="preserve">Eskridge, R. E., O.A. Alduchov, I.V. Chernykh, P. Zhai, A.C. Polansky, and S.R. Doty, (1995), A comprehensive aerological reference data set (CARDS): Rough and systematic errors, </w:t>
      </w:r>
      <w:r w:rsidRPr="0058662B">
        <w:rPr>
          <w:rFonts w:ascii="Times New Roman" w:eastAsia="Times New Roman" w:hAnsi="Times New Roman" w:cs="Times New Roman"/>
          <w:i/>
          <w:iCs/>
          <w:sz w:val="24"/>
          <w:szCs w:val="24"/>
        </w:rPr>
        <w:t>Bull. Am. Meteor. Soc.</w:t>
      </w:r>
      <w:r w:rsidRPr="0058662B">
        <w:rPr>
          <w:rFonts w:ascii="Times New Roman" w:eastAsia="Times New Roman" w:hAnsi="Times New Roman" w:cs="Times New Roman"/>
          <w:sz w:val="24"/>
          <w:szCs w:val="24"/>
        </w:rPr>
        <w:t xml:space="preserve">, 76, 1759-1775. </w:t>
      </w:r>
    </w:p>
    <w:p w:rsidR="0058662B" w:rsidRPr="0058662B" w:rsidRDefault="0058662B" w:rsidP="0058662B">
      <w:pPr>
        <w:spacing w:before="100" w:beforeAutospacing="1" w:after="100" w:afterAutospacing="1" w:line="240" w:lineRule="auto"/>
        <w:rPr>
          <w:rFonts w:ascii="Times New Roman" w:eastAsia="Times New Roman" w:hAnsi="Times New Roman" w:cs="Times New Roman"/>
          <w:sz w:val="24"/>
          <w:szCs w:val="24"/>
        </w:rPr>
      </w:pPr>
      <w:r w:rsidRPr="0058662B">
        <w:rPr>
          <w:rFonts w:ascii="Times New Roman" w:eastAsia="Times New Roman" w:hAnsi="Times New Roman" w:cs="Times New Roman"/>
          <w:sz w:val="24"/>
          <w:szCs w:val="24"/>
        </w:rPr>
        <w:t xml:space="preserve">Free, M., and J. K. Angell (2002), Effect of volcanoes on the vertical temperature profile in radiosonde data, </w:t>
      </w:r>
      <w:r w:rsidRPr="0058662B">
        <w:rPr>
          <w:rFonts w:ascii="Times New Roman" w:eastAsia="Times New Roman" w:hAnsi="Times New Roman" w:cs="Times New Roman"/>
          <w:i/>
          <w:iCs/>
          <w:sz w:val="24"/>
          <w:szCs w:val="24"/>
        </w:rPr>
        <w:t>J. Geophys. Res.</w:t>
      </w:r>
      <w:r w:rsidRPr="0058662B">
        <w:rPr>
          <w:rFonts w:ascii="Times New Roman" w:eastAsia="Times New Roman" w:hAnsi="Times New Roman" w:cs="Times New Roman"/>
          <w:sz w:val="24"/>
          <w:szCs w:val="24"/>
        </w:rPr>
        <w:t xml:space="preserve">, 10.1029/2001JD001128. </w:t>
      </w:r>
    </w:p>
    <w:p w:rsidR="0058662B" w:rsidRPr="0058662B" w:rsidRDefault="0058662B" w:rsidP="0058662B">
      <w:pPr>
        <w:spacing w:before="100" w:beforeAutospacing="1" w:after="100" w:afterAutospacing="1" w:line="240" w:lineRule="auto"/>
        <w:rPr>
          <w:rFonts w:ascii="Times New Roman" w:eastAsia="Times New Roman" w:hAnsi="Times New Roman" w:cs="Times New Roman"/>
          <w:sz w:val="24"/>
          <w:szCs w:val="24"/>
        </w:rPr>
      </w:pPr>
      <w:r w:rsidRPr="0058662B">
        <w:rPr>
          <w:rFonts w:ascii="Times New Roman" w:eastAsia="Times New Roman" w:hAnsi="Times New Roman" w:cs="Times New Roman"/>
          <w:sz w:val="24"/>
          <w:szCs w:val="24"/>
        </w:rPr>
        <w:t xml:space="preserve">Lanzante, J.R., S.A. Klein, and D.J. Seidel (2003a), Temporal homogenization of monthly radiosonde temperature data. Part I: Methodology, </w:t>
      </w:r>
      <w:r w:rsidRPr="0058662B">
        <w:rPr>
          <w:rFonts w:ascii="Times New Roman" w:eastAsia="Times New Roman" w:hAnsi="Times New Roman" w:cs="Times New Roman"/>
          <w:i/>
          <w:iCs/>
          <w:sz w:val="24"/>
          <w:szCs w:val="24"/>
        </w:rPr>
        <w:t>J. Climate</w:t>
      </w:r>
      <w:r w:rsidRPr="0058662B">
        <w:rPr>
          <w:rFonts w:ascii="Times New Roman" w:eastAsia="Times New Roman" w:hAnsi="Times New Roman" w:cs="Times New Roman"/>
          <w:sz w:val="24"/>
          <w:szCs w:val="24"/>
        </w:rPr>
        <w:t xml:space="preserve">, 16, 224-240. </w:t>
      </w:r>
    </w:p>
    <w:p w:rsidR="0058662B" w:rsidRPr="0058662B" w:rsidRDefault="0058662B" w:rsidP="0058662B">
      <w:pPr>
        <w:spacing w:before="100" w:beforeAutospacing="1" w:after="100" w:afterAutospacing="1" w:line="240" w:lineRule="auto"/>
        <w:rPr>
          <w:rFonts w:ascii="Times New Roman" w:eastAsia="Times New Roman" w:hAnsi="Times New Roman" w:cs="Times New Roman"/>
          <w:sz w:val="24"/>
          <w:szCs w:val="24"/>
        </w:rPr>
      </w:pPr>
      <w:r w:rsidRPr="0058662B">
        <w:rPr>
          <w:rFonts w:ascii="Times New Roman" w:eastAsia="Times New Roman" w:hAnsi="Times New Roman" w:cs="Times New Roman"/>
          <w:sz w:val="24"/>
          <w:szCs w:val="24"/>
        </w:rPr>
        <w:t xml:space="preserve">Lanzante, J.R., S.A. Klein, and D.J. Seidel (2003b), Temporal homogenization of monthly radiosonde temperature data. Part II: Trends, sensitivities, and MSU comparison, </w:t>
      </w:r>
      <w:r w:rsidRPr="0058662B">
        <w:rPr>
          <w:rFonts w:ascii="Times New Roman" w:eastAsia="Times New Roman" w:hAnsi="Times New Roman" w:cs="Times New Roman"/>
          <w:i/>
          <w:iCs/>
          <w:sz w:val="24"/>
          <w:szCs w:val="24"/>
        </w:rPr>
        <w:t>J. Climate</w:t>
      </w:r>
      <w:r w:rsidRPr="0058662B">
        <w:rPr>
          <w:rFonts w:ascii="Times New Roman" w:eastAsia="Times New Roman" w:hAnsi="Times New Roman" w:cs="Times New Roman"/>
          <w:sz w:val="24"/>
          <w:szCs w:val="24"/>
        </w:rPr>
        <w:t xml:space="preserve">, 16, 241-262. </w:t>
      </w:r>
    </w:p>
    <w:p w:rsidR="0058662B" w:rsidRPr="0058662B" w:rsidRDefault="0058662B" w:rsidP="0058662B">
      <w:pPr>
        <w:spacing w:before="100" w:beforeAutospacing="1" w:after="100" w:afterAutospacing="1" w:line="240" w:lineRule="auto"/>
        <w:rPr>
          <w:rFonts w:ascii="Times New Roman" w:eastAsia="Times New Roman" w:hAnsi="Times New Roman" w:cs="Times New Roman"/>
          <w:sz w:val="24"/>
          <w:szCs w:val="24"/>
        </w:rPr>
      </w:pPr>
      <w:r w:rsidRPr="0058662B">
        <w:rPr>
          <w:rFonts w:ascii="Times New Roman" w:eastAsia="Times New Roman" w:hAnsi="Times New Roman" w:cs="Times New Roman"/>
          <w:sz w:val="24"/>
          <w:szCs w:val="24"/>
        </w:rPr>
        <w:t>Parker, D.E., M. Gordon, D.P.N. Cullum, D.M.H. Sexton, C.K. Folland and N. Rayner (1997), A new grid</w:t>
      </w:r>
      <w:r w:rsidR="000A646C">
        <w:rPr>
          <w:rFonts w:ascii="Times New Roman" w:eastAsia="Times New Roman" w:hAnsi="Times New Roman" w:cs="Times New Roman"/>
          <w:sz w:val="24"/>
          <w:szCs w:val="24"/>
        </w:rPr>
        <w:t>ded radiosonde temperature data</w:t>
      </w:r>
      <w:r w:rsidRPr="0058662B">
        <w:rPr>
          <w:rFonts w:ascii="Times New Roman" w:eastAsia="Times New Roman" w:hAnsi="Times New Roman" w:cs="Times New Roman"/>
          <w:sz w:val="24"/>
          <w:szCs w:val="24"/>
        </w:rPr>
        <w:t xml:space="preserve">base and recent temperature trends, </w:t>
      </w:r>
      <w:r w:rsidRPr="0058662B">
        <w:rPr>
          <w:rFonts w:ascii="Times New Roman" w:eastAsia="Times New Roman" w:hAnsi="Times New Roman" w:cs="Times New Roman"/>
          <w:i/>
          <w:iCs/>
          <w:sz w:val="24"/>
          <w:szCs w:val="24"/>
        </w:rPr>
        <w:t>Geophys. Res. Lett.</w:t>
      </w:r>
      <w:r w:rsidRPr="0058662B">
        <w:rPr>
          <w:rFonts w:ascii="Times New Roman" w:eastAsia="Times New Roman" w:hAnsi="Times New Roman" w:cs="Times New Roman"/>
          <w:sz w:val="24"/>
          <w:szCs w:val="24"/>
        </w:rPr>
        <w:t xml:space="preserve">, 24, 1499-1502. </w:t>
      </w:r>
    </w:p>
    <w:p w:rsidR="008D1B43" w:rsidRDefault="000A646C"/>
    <w:sectPr w:rsidR="008D1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3E9A"/>
    <w:multiLevelType w:val="multilevel"/>
    <w:tmpl w:val="B114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6B248C"/>
    <w:multiLevelType w:val="multilevel"/>
    <w:tmpl w:val="AA7C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9D428D"/>
    <w:multiLevelType w:val="multilevel"/>
    <w:tmpl w:val="CFF0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096101"/>
    <w:multiLevelType w:val="multilevel"/>
    <w:tmpl w:val="6080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2B"/>
    <w:rsid w:val="00026334"/>
    <w:rsid w:val="000A646C"/>
    <w:rsid w:val="000F6BC5"/>
    <w:rsid w:val="00131F32"/>
    <w:rsid w:val="00154BA5"/>
    <w:rsid w:val="00180875"/>
    <w:rsid w:val="001F545F"/>
    <w:rsid w:val="002D76C3"/>
    <w:rsid w:val="003B7165"/>
    <w:rsid w:val="00526F93"/>
    <w:rsid w:val="00555C93"/>
    <w:rsid w:val="005819FB"/>
    <w:rsid w:val="0058662B"/>
    <w:rsid w:val="007E5AE9"/>
    <w:rsid w:val="00857AE7"/>
    <w:rsid w:val="00AD1BE9"/>
    <w:rsid w:val="00B60100"/>
    <w:rsid w:val="00B82711"/>
    <w:rsid w:val="00CE1BEB"/>
    <w:rsid w:val="00D17B1D"/>
    <w:rsid w:val="00E076D4"/>
    <w:rsid w:val="00FC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19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866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662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8662B"/>
    <w:rPr>
      <w:color w:val="0000FF"/>
      <w:u w:val="single"/>
    </w:rPr>
  </w:style>
  <w:style w:type="character" w:styleId="Emphasis">
    <w:name w:val="Emphasis"/>
    <w:basedOn w:val="DefaultParagraphFont"/>
    <w:uiPriority w:val="20"/>
    <w:qFormat/>
    <w:rsid w:val="0058662B"/>
    <w:rPr>
      <w:i/>
      <w:iCs/>
    </w:rPr>
  </w:style>
  <w:style w:type="paragraph" w:styleId="NormalWeb">
    <w:name w:val="Normal (Web)"/>
    <w:basedOn w:val="Normal"/>
    <w:uiPriority w:val="99"/>
    <w:semiHidden/>
    <w:unhideWhenUsed/>
    <w:rsid w:val="0058662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6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62B"/>
    <w:rPr>
      <w:rFonts w:ascii="Tahoma" w:hAnsi="Tahoma" w:cs="Tahoma"/>
      <w:sz w:val="16"/>
      <w:szCs w:val="16"/>
    </w:rPr>
  </w:style>
  <w:style w:type="character" w:customStyle="1" w:styleId="Heading1Char">
    <w:name w:val="Heading 1 Char"/>
    <w:basedOn w:val="DefaultParagraphFont"/>
    <w:link w:val="Heading1"/>
    <w:uiPriority w:val="9"/>
    <w:rsid w:val="005819F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19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866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662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8662B"/>
    <w:rPr>
      <w:color w:val="0000FF"/>
      <w:u w:val="single"/>
    </w:rPr>
  </w:style>
  <w:style w:type="character" w:styleId="Emphasis">
    <w:name w:val="Emphasis"/>
    <w:basedOn w:val="DefaultParagraphFont"/>
    <w:uiPriority w:val="20"/>
    <w:qFormat/>
    <w:rsid w:val="0058662B"/>
    <w:rPr>
      <w:i/>
      <w:iCs/>
    </w:rPr>
  </w:style>
  <w:style w:type="paragraph" w:styleId="NormalWeb">
    <w:name w:val="Normal (Web)"/>
    <w:basedOn w:val="Normal"/>
    <w:uiPriority w:val="99"/>
    <w:semiHidden/>
    <w:unhideWhenUsed/>
    <w:rsid w:val="0058662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6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62B"/>
    <w:rPr>
      <w:rFonts w:ascii="Tahoma" w:hAnsi="Tahoma" w:cs="Tahoma"/>
      <w:sz w:val="16"/>
      <w:szCs w:val="16"/>
    </w:rPr>
  </w:style>
  <w:style w:type="character" w:customStyle="1" w:styleId="Heading1Char">
    <w:name w:val="Heading 1 Char"/>
    <w:basedOn w:val="DefaultParagraphFont"/>
    <w:link w:val="Heading1"/>
    <w:uiPriority w:val="9"/>
    <w:rsid w:val="005819F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323076">
      <w:bodyDiv w:val="1"/>
      <w:marLeft w:val="0"/>
      <w:marRight w:val="0"/>
      <w:marTop w:val="0"/>
      <w:marBottom w:val="0"/>
      <w:divBdr>
        <w:top w:val="none" w:sz="0" w:space="0" w:color="auto"/>
        <w:left w:val="none" w:sz="0" w:space="0" w:color="auto"/>
        <w:bottom w:val="none" w:sz="0" w:space="0" w:color="auto"/>
        <w:right w:val="none" w:sz="0" w:space="0" w:color="auto"/>
      </w:divBdr>
    </w:div>
    <w:div w:id="604195644">
      <w:bodyDiv w:val="1"/>
      <w:marLeft w:val="0"/>
      <w:marRight w:val="0"/>
      <w:marTop w:val="0"/>
      <w:marBottom w:val="0"/>
      <w:divBdr>
        <w:top w:val="none" w:sz="0" w:space="0" w:color="auto"/>
        <w:left w:val="none" w:sz="0" w:space="0" w:color="auto"/>
        <w:bottom w:val="none" w:sz="0" w:space="0" w:color="auto"/>
        <w:right w:val="none" w:sz="0" w:space="0" w:color="auto"/>
      </w:divBdr>
      <w:divsChild>
        <w:div w:id="294066272">
          <w:marLeft w:val="0"/>
          <w:marRight w:val="0"/>
          <w:marTop w:val="0"/>
          <w:marBottom w:val="0"/>
          <w:divBdr>
            <w:top w:val="none" w:sz="0" w:space="0" w:color="auto"/>
            <w:left w:val="none" w:sz="0" w:space="0" w:color="auto"/>
            <w:bottom w:val="none" w:sz="0" w:space="0" w:color="auto"/>
            <w:right w:val="none" w:sz="0" w:space="0" w:color="auto"/>
          </w:divBdr>
          <w:divsChild>
            <w:div w:id="1187058745">
              <w:marLeft w:val="0"/>
              <w:marRight w:val="0"/>
              <w:marTop w:val="0"/>
              <w:marBottom w:val="0"/>
              <w:divBdr>
                <w:top w:val="none" w:sz="0" w:space="0" w:color="auto"/>
                <w:left w:val="none" w:sz="0" w:space="0" w:color="auto"/>
                <w:bottom w:val="none" w:sz="0" w:space="0" w:color="auto"/>
                <w:right w:val="none" w:sz="0" w:space="0" w:color="auto"/>
              </w:divBdr>
            </w:div>
            <w:div w:id="14446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c.noaa.gov/oa/climate/ratpac/index.php?name=stations" TargetMode="External"/><Relationship Id="rId3" Type="http://schemas.microsoft.com/office/2007/relationships/stylesWithEffects" Target="stylesWithEffects.xml"/><Relationship Id="rId7" Type="http://schemas.openxmlformats.org/officeDocument/2006/relationships/hyperlink" Target="http://www.ncdc.noaa.gov/oa/climate/ratpac/caption.php?fig=ratpac-m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dc.noaa.gov/oa/climate/ratpac/index.php?name=station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NCDC</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Vickie.S.Wright</dc:creator>
  <cp:lastModifiedBy>Vickie.S.Wright</cp:lastModifiedBy>
  <cp:revision>4</cp:revision>
  <dcterms:created xsi:type="dcterms:W3CDTF">2014-07-17T11:58:00Z</dcterms:created>
  <dcterms:modified xsi:type="dcterms:W3CDTF">2014-07-17T18:25:00Z</dcterms:modified>
</cp:coreProperties>
</file>